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91B12" w:rsidRPr="00E91B12" w:rsidRDefault="00E91B12" w:rsidP="00E91B12">
      <w:pPr>
        <w:spacing w:after="0" w:line="240" w:lineRule="auto"/>
        <w:jc w:val="center"/>
        <w:rPr>
          <w:rFonts w:ascii="Times New Roman" w:hAnsi="Times New Roman" w:cs="Times New Roman"/>
          <w:b/>
          <w:bCs/>
          <w:sz w:val="32"/>
          <w:szCs w:val="32"/>
        </w:rPr>
      </w:pPr>
      <w:r w:rsidRPr="00E91B12">
        <w:rPr>
          <w:rFonts w:ascii="Times New Roman" w:hAnsi="Times New Roman" w:cs="Times New Roman"/>
          <w:b/>
          <w:bCs/>
          <w:sz w:val="32"/>
          <w:szCs w:val="32"/>
        </w:rPr>
        <w:t>УКАЗ</w:t>
      </w:r>
    </w:p>
    <w:p w:rsidR="00E91B12" w:rsidRDefault="00E91B12" w:rsidP="00E91B12">
      <w:pPr>
        <w:spacing w:after="0" w:line="240" w:lineRule="auto"/>
        <w:jc w:val="center"/>
        <w:rPr>
          <w:rFonts w:ascii="Times New Roman" w:hAnsi="Times New Roman" w:cs="Times New Roman"/>
          <w:b/>
          <w:bCs/>
          <w:sz w:val="32"/>
          <w:szCs w:val="32"/>
        </w:rPr>
      </w:pPr>
      <w:r w:rsidRPr="00E91B12">
        <w:rPr>
          <w:rFonts w:ascii="Times New Roman" w:hAnsi="Times New Roman" w:cs="Times New Roman"/>
          <w:b/>
          <w:bCs/>
          <w:sz w:val="32"/>
          <w:szCs w:val="32"/>
        </w:rPr>
        <w:t>ПРЕЗИДЕНТА РОССИЙСКОЙ ФЕДЕРАЦИИ</w:t>
      </w:r>
    </w:p>
    <w:p w:rsidR="00E91B12" w:rsidRDefault="00E91B12" w:rsidP="00E91B12">
      <w:pPr>
        <w:spacing w:after="0" w:line="240" w:lineRule="auto"/>
        <w:jc w:val="center"/>
        <w:rPr>
          <w:rFonts w:ascii="Times New Roman" w:hAnsi="Times New Roman" w:cs="Times New Roman"/>
          <w:b/>
          <w:bCs/>
          <w:sz w:val="32"/>
          <w:szCs w:val="32"/>
        </w:rPr>
      </w:pPr>
    </w:p>
    <w:p w:rsidR="00E91B12" w:rsidRPr="00E91B12" w:rsidRDefault="00E91B12" w:rsidP="00E91B12">
      <w:pPr>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от 18 мая 2018 г.                                                                   № 219</w:t>
      </w:r>
    </w:p>
    <w:p w:rsidR="00E91B12" w:rsidRPr="00E91B12" w:rsidRDefault="00E91B12" w:rsidP="00E91B12">
      <w:pPr>
        <w:spacing w:after="0" w:line="240" w:lineRule="auto"/>
        <w:jc w:val="center"/>
        <w:rPr>
          <w:rFonts w:ascii="Times New Roman" w:hAnsi="Times New Roman" w:cs="Times New Roman"/>
          <w:b/>
          <w:bCs/>
          <w:sz w:val="28"/>
          <w:szCs w:val="28"/>
        </w:rPr>
      </w:pPr>
    </w:p>
    <w:p w:rsidR="00E91B12" w:rsidRPr="00E91B12" w:rsidRDefault="00E91B12" w:rsidP="00E91B12">
      <w:pPr>
        <w:spacing w:after="0" w:line="240" w:lineRule="auto"/>
        <w:jc w:val="center"/>
        <w:rPr>
          <w:rFonts w:ascii="Times New Roman" w:hAnsi="Times New Roman" w:cs="Times New Roman"/>
          <w:b/>
          <w:bCs/>
          <w:sz w:val="28"/>
          <w:szCs w:val="28"/>
        </w:rPr>
      </w:pPr>
      <w:r w:rsidRPr="00E91B12">
        <w:rPr>
          <w:rFonts w:ascii="Times New Roman" w:hAnsi="Times New Roman" w:cs="Times New Roman"/>
          <w:b/>
          <w:bCs/>
          <w:sz w:val="28"/>
          <w:szCs w:val="28"/>
        </w:rPr>
        <w:t>О ПРЕДОСТАВЛЕНИИ</w:t>
      </w:r>
    </w:p>
    <w:p w:rsidR="00E91B12" w:rsidRPr="00E91B12" w:rsidRDefault="00E91B12" w:rsidP="00E91B12">
      <w:pPr>
        <w:spacing w:after="0" w:line="240" w:lineRule="auto"/>
        <w:jc w:val="center"/>
        <w:rPr>
          <w:rFonts w:ascii="Times New Roman" w:hAnsi="Times New Roman" w:cs="Times New Roman"/>
          <w:b/>
          <w:bCs/>
          <w:sz w:val="28"/>
          <w:szCs w:val="28"/>
        </w:rPr>
      </w:pPr>
      <w:r w:rsidRPr="00E91B12">
        <w:rPr>
          <w:rFonts w:ascii="Times New Roman" w:hAnsi="Times New Roman" w:cs="Times New Roman"/>
          <w:b/>
          <w:bCs/>
          <w:sz w:val="28"/>
          <w:szCs w:val="28"/>
        </w:rPr>
        <w:t>СОЦИАЛЬНЫХ ВЫПЛАТ ОТДЕЛЬНЫМ КАТЕГОРИЯМ ГРАЖДАН РОССИЙСКОЙ</w:t>
      </w:r>
      <w:r w:rsidRPr="00E91B12">
        <w:rPr>
          <w:rFonts w:ascii="Times New Roman" w:hAnsi="Times New Roman" w:cs="Times New Roman"/>
          <w:b/>
          <w:bCs/>
          <w:sz w:val="28"/>
          <w:szCs w:val="28"/>
        </w:rPr>
        <w:t xml:space="preserve"> </w:t>
      </w:r>
      <w:r w:rsidRPr="00E91B12">
        <w:rPr>
          <w:rFonts w:ascii="Times New Roman" w:hAnsi="Times New Roman" w:cs="Times New Roman"/>
          <w:b/>
          <w:bCs/>
          <w:sz w:val="28"/>
          <w:szCs w:val="28"/>
        </w:rPr>
        <w:t xml:space="preserve">ФЕДЕРАЦИИ, ПОДЛЕЖАЩИХ ПЕРЕСЕЛЕНИЮ </w:t>
      </w:r>
      <w:r w:rsidR="00307563">
        <w:rPr>
          <w:rFonts w:ascii="Times New Roman" w:hAnsi="Times New Roman" w:cs="Times New Roman"/>
          <w:b/>
          <w:bCs/>
          <w:sz w:val="28"/>
          <w:szCs w:val="28"/>
        </w:rPr>
        <w:br/>
      </w:r>
      <w:r w:rsidRPr="00E91B12">
        <w:rPr>
          <w:rFonts w:ascii="Times New Roman" w:hAnsi="Times New Roman" w:cs="Times New Roman"/>
          <w:b/>
          <w:bCs/>
          <w:sz w:val="28"/>
          <w:szCs w:val="28"/>
        </w:rPr>
        <w:t>С ТЕРРИТОРИИ КОМПЛЕКСА</w:t>
      </w:r>
      <w:r w:rsidRPr="00E91B12">
        <w:rPr>
          <w:rFonts w:ascii="Times New Roman" w:hAnsi="Times New Roman" w:cs="Times New Roman"/>
          <w:b/>
          <w:bCs/>
          <w:sz w:val="28"/>
          <w:szCs w:val="28"/>
        </w:rPr>
        <w:t xml:space="preserve"> </w:t>
      </w:r>
      <w:r w:rsidRPr="00E91B12">
        <w:rPr>
          <w:rFonts w:ascii="Times New Roman" w:hAnsi="Times New Roman" w:cs="Times New Roman"/>
          <w:b/>
          <w:bCs/>
          <w:sz w:val="28"/>
          <w:szCs w:val="28"/>
        </w:rPr>
        <w:t>"БАЙКОНУР", ДЛЯ ПРИОБРЕТЕНИЯ ЖИЛЫХ ПОМЕЩЕНИЙ</w:t>
      </w:r>
      <w:r w:rsidRPr="00E91B12">
        <w:rPr>
          <w:rFonts w:ascii="Times New Roman" w:hAnsi="Times New Roman" w:cs="Times New Roman"/>
          <w:b/>
          <w:bCs/>
          <w:sz w:val="28"/>
          <w:szCs w:val="28"/>
        </w:rPr>
        <w:t xml:space="preserve"> </w:t>
      </w:r>
      <w:r w:rsidRPr="00E91B12">
        <w:rPr>
          <w:rFonts w:ascii="Times New Roman" w:hAnsi="Times New Roman" w:cs="Times New Roman"/>
          <w:b/>
          <w:bCs/>
          <w:sz w:val="28"/>
          <w:szCs w:val="28"/>
        </w:rPr>
        <w:t>НА ТЕРРИТОРИИ РОССИЙСКОЙ ФЕДЕРАЦИИ</w:t>
      </w:r>
    </w:p>
    <w:p w:rsidR="00E91B12" w:rsidRDefault="00E91B12" w:rsidP="00E91B12">
      <w:pPr>
        <w:spacing w:after="0" w:line="240" w:lineRule="auto"/>
        <w:jc w:val="center"/>
        <w:rPr>
          <w:rFonts w:ascii="Times New Roman" w:hAnsi="Times New Roman" w:cs="Times New Roman"/>
          <w:b/>
          <w:bCs/>
          <w:sz w:val="24"/>
          <w:szCs w:val="24"/>
        </w:rPr>
      </w:pPr>
      <w:r>
        <w:rPr>
          <w:rFonts w:ascii="Times New Roman" w:hAnsi="Times New Roman" w:cs="Times New Roman"/>
          <w:sz w:val="28"/>
          <w:szCs w:val="28"/>
        </w:rPr>
        <w:t>(</w:t>
      </w:r>
      <w:r w:rsidRPr="00E91B12">
        <w:rPr>
          <w:rFonts w:ascii="Times New Roman" w:hAnsi="Times New Roman" w:cs="Times New Roman"/>
          <w:b/>
          <w:bCs/>
          <w:sz w:val="24"/>
          <w:szCs w:val="24"/>
        </w:rPr>
        <w:t xml:space="preserve">в редакции Указов Президента Российской Федерации </w:t>
      </w:r>
    </w:p>
    <w:p w:rsidR="00E91B12" w:rsidRPr="00E91B12" w:rsidRDefault="00E91B12" w:rsidP="00E91B12">
      <w:pPr>
        <w:spacing w:after="0" w:line="240" w:lineRule="auto"/>
        <w:jc w:val="center"/>
        <w:rPr>
          <w:rFonts w:ascii="Times New Roman" w:hAnsi="Times New Roman" w:cs="Times New Roman"/>
          <w:sz w:val="28"/>
          <w:szCs w:val="28"/>
        </w:rPr>
      </w:pPr>
      <w:r w:rsidRPr="00E91B12">
        <w:rPr>
          <w:rFonts w:ascii="Times New Roman" w:hAnsi="Times New Roman" w:cs="Times New Roman"/>
          <w:b/>
          <w:bCs/>
          <w:sz w:val="24"/>
          <w:szCs w:val="24"/>
        </w:rPr>
        <w:t>от 24.11.2021 № 673 и от 17.05.2025 № 326</w:t>
      </w:r>
      <w:r>
        <w:rPr>
          <w:rFonts w:ascii="Times New Roman" w:hAnsi="Times New Roman" w:cs="Times New Roman"/>
          <w:sz w:val="28"/>
          <w:szCs w:val="28"/>
        </w:rPr>
        <w:t>)</w:t>
      </w:r>
    </w:p>
    <w:p w:rsidR="00E91B12" w:rsidRPr="00E91B12" w:rsidRDefault="00E91B12" w:rsidP="00E91B12">
      <w:pPr>
        <w:spacing w:after="0" w:line="240" w:lineRule="auto"/>
        <w:jc w:val="both"/>
        <w:rPr>
          <w:rFonts w:ascii="Times New Roman" w:hAnsi="Times New Roman" w:cs="Times New Roman"/>
        </w:rPr>
      </w:pPr>
    </w:p>
    <w:p w:rsidR="00E91B12" w:rsidRPr="00E91B12" w:rsidRDefault="00E91B12" w:rsidP="00E91B12">
      <w:pPr>
        <w:spacing w:after="0" w:line="240" w:lineRule="auto"/>
        <w:jc w:val="both"/>
        <w:rPr>
          <w:rFonts w:ascii="Times New Roman" w:hAnsi="Times New Roman" w:cs="Times New Roman"/>
        </w:rPr>
      </w:pPr>
    </w:p>
    <w:p w:rsidR="00E91B12" w:rsidRPr="00E91B12" w:rsidRDefault="00E91B12" w:rsidP="00E91B12">
      <w:pPr>
        <w:spacing w:after="0" w:line="240" w:lineRule="auto"/>
        <w:ind w:firstLine="567"/>
        <w:jc w:val="both"/>
        <w:rPr>
          <w:rFonts w:ascii="Times New Roman" w:hAnsi="Times New Roman" w:cs="Times New Roman"/>
          <w:sz w:val="28"/>
          <w:szCs w:val="28"/>
        </w:rPr>
      </w:pPr>
      <w:r w:rsidRPr="00E91B12">
        <w:rPr>
          <w:rFonts w:ascii="Times New Roman" w:hAnsi="Times New Roman" w:cs="Times New Roman"/>
          <w:sz w:val="28"/>
          <w:szCs w:val="28"/>
        </w:rPr>
        <w:t>В целях обеспечения жилыми помещениями на территории Российской Федерации отдельных категорий граждан Российской Федерации, подлежащих переселению с территории комплекса "Байконур" (Республика Казахстан), постановляю:</w:t>
      </w:r>
    </w:p>
    <w:p w:rsidR="00E91B12" w:rsidRPr="00E91B12" w:rsidRDefault="00E91B12" w:rsidP="00E91B12">
      <w:pPr>
        <w:spacing w:after="0" w:line="240" w:lineRule="auto"/>
        <w:ind w:firstLine="567"/>
        <w:jc w:val="both"/>
        <w:rPr>
          <w:rFonts w:ascii="Times New Roman" w:hAnsi="Times New Roman" w:cs="Times New Roman"/>
          <w:color w:val="000000" w:themeColor="text1"/>
          <w:sz w:val="28"/>
          <w:szCs w:val="28"/>
        </w:rPr>
      </w:pPr>
      <w:r w:rsidRPr="00E91B12">
        <w:rPr>
          <w:rFonts w:ascii="Times New Roman" w:hAnsi="Times New Roman" w:cs="Times New Roman"/>
          <w:sz w:val="28"/>
          <w:szCs w:val="28"/>
        </w:rPr>
        <w:t xml:space="preserve">1. Утвердить прилагаемое </w:t>
      </w:r>
      <w:hyperlink w:anchor="Par43" w:history="1">
        <w:r w:rsidRPr="00E91B12">
          <w:rPr>
            <w:rStyle w:val="ac"/>
            <w:rFonts w:ascii="Times New Roman" w:hAnsi="Times New Roman" w:cs="Times New Roman"/>
            <w:color w:val="000000" w:themeColor="text1"/>
            <w:sz w:val="28"/>
            <w:szCs w:val="28"/>
            <w:u w:val="none"/>
          </w:rPr>
          <w:t>Положение</w:t>
        </w:r>
      </w:hyperlink>
      <w:r w:rsidRPr="00E91B12">
        <w:rPr>
          <w:rFonts w:ascii="Times New Roman" w:hAnsi="Times New Roman" w:cs="Times New Roman"/>
          <w:color w:val="000000" w:themeColor="text1"/>
          <w:sz w:val="28"/>
          <w:szCs w:val="28"/>
        </w:rPr>
        <w:t xml:space="preserve"> о порядке предоставления социальных выплат отдельным категориям граждан Российской Федерации, подлежащих переселению с территории комплекса "Байконур", для приобретения жилых помещений на территории Российской Федерации.</w:t>
      </w:r>
    </w:p>
    <w:p w:rsidR="00E91B12" w:rsidRPr="00E91B12" w:rsidRDefault="00E91B12" w:rsidP="00E91B12">
      <w:pPr>
        <w:spacing w:after="0" w:line="240" w:lineRule="auto"/>
        <w:ind w:firstLine="567"/>
        <w:jc w:val="both"/>
        <w:rPr>
          <w:rFonts w:ascii="Times New Roman" w:hAnsi="Times New Roman" w:cs="Times New Roman"/>
          <w:color w:val="000000" w:themeColor="text1"/>
          <w:sz w:val="28"/>
          <w:szCs w:val="28"/>
        </w:rPr>
      </w:pPr>
      <w:r w:rsidRPr="00E91B12">
        <w:rPr>
          <w:rFonts w:ascii="Times New Roman" w:hAnsi="Times New Roman" w:cs="Times New Roman"/>
          <w:color w:val="000000" w:themeColor="text1"/>
          <w:sz w:val="28"/>
          <w:szCs w:val="28"/>
        </w:rPr>
        <w:t>2. Правительству Российской Федерации:</w:t>
      </w:r>
    </w:p>
    <w:p w:rsidR="00E91B12" w:rsidRPr="00E91B12" w:rsidRDefault="00E91B12" w:rsidP="00E91B12">
      <w:pPr>
        <w:spacing w:after="0" w:line="240" w:lineRule="auto"/>
        <w:ind w:firstLine="567"/>
        <w:jc w:val="both"/>
        <w:rPr>
          <w:rFonts w:ascii="Times New Roman" w:hAnsi="Times New Roman" w:cs="Times New Roman"/>
          <w:color w:val="000000" w:themeColor="text1"/>
          <w:sz w:val="28"/>
          <w:szCs w:val="28"/>
        </w:rPr>
      </w:pPr>
      <w:bookmarkStart w:id="0" w:name="Par19"/>
      <w:bookmarkEnd w:id="0"/>
      <w:r w:rsidRPr="00E91B12">
        <w:rPr>
          <w:rFonts w:ascii="Times New Roman" w:hAnsi="Times New Roman" w:cs="Times New Roman"/>
          <w:color w:val="000000" w:themeColor="text1"/>
          <w:sz w:val="28"/>
          <w:szCs w:val="28"/>
        </w:rPr>
        <w:t>а) обеспечить финансирование расходов, связанных с предоставлением социальных выплат отдельным категориям граждан Российской Федерации, подлежащих переселению с территории комплекса "Байконур", для приобретения жилых помещений на территории Российской Федерации, выделив в том числе на эти цели в 2018 году из федерального бюджета бюджетные ассигнования в размере 250 млн. рублей;</w:t>
      </w:r>
    </w:p>
    <w:p w:rsidR="00E91B12" w:rsidRPr="00E91B12" w:rsidRDefault="00E91B12" w:rsidP="00E91B12">
      <w:pPr>
        <w:spacing w:after="0" w:line="240" w:lineRule="auto"/>
        <w:ind w:firstLine="567"/>
        <w:jc w:val="both"/>
        <w:rPr>
          <w:rFonts w:ascii="Times New Roman" w:hAnsi="Times New Roman" w:cs="Times New Roman"/>
          <w:color w:val="000000" w:themeColor="text1"/>
          <w:sz w:val="28"/>
          <w:szCs w:val="28"/>
        </w:rPr>
      </w:pPr>
      <w:r w:rsidRPr="00E91B12">
        <w:rPr>
          <w:rFonts w:ascii="Times New Roman" w:hAnsi="Times New Roman" w:cs="Times New Roman"/>
          <w:color w:val="000000" w:themeColor="text1"/>
          <w:sz w:val="28"/>
          <w:szCs w:val="28"/>
        </w:rPr>
        <w:t>б) в 3-месячный срок привести свои акты в соответствие с настоящим Указом;</w:t>
      </w:r>
    </w:p>
    <w:p w:rsidR="00E91B12" w:rsidRPr="00E91B12" w:rsidRDefault="00E91B12" w:rsidP="00E91B12">
      <w:pPr>
        <w:spacing w:after="0" w:line="240" w:lineRule="auto"/>
        <w:ind w:firstLine="567"/>
        <w:jc w:val="both"/>
        <w:rPr>
          <w:rFonts w:ascii="Times New Roman" w:hAnsi="Times New Roman" w:cs="Times New Roman"/>
          <w:color w:val="000000" w:themeColor="text1"/>
          <w:sz w:val="28"/>
          <w:szCs w:val="28"/>
        </w:rPr>
      </w:pPr>
      <w:r w:rsidRPr="00E91B12">
        <w:rPr>
          <w:rFonts w:ascii="Times New Roman" w:hAnsi="Times New Roman" w:cs="Times New Roman"/>
          <w:color w:val="000000" w:themeColor="text1"/>
          <w:sz w:val="28"/>
          <w:szCs w:val="28"/>
        </w:rPr>
        <w:t xml:space="preserve">в) представлять ежегодно доклад об обеспечении жилыми помещениями на территории Российской Федерации граждан, названных в </w:t>
      </w:r>
      <w:hyperlink w:anchor="Par19" w:history="1">
        <w:r w:rsidRPr="00E91B12">
          <w:rPr>
            <w:rStyle w:val="ac"/>
            <w:rFonts w:ascii="Times New Roman" w:hAnsi="Times New Roman" w:cs="Times New Roman"/>
            <w:color w:val="000000" w:themeColor="text1"/>
            <w:sz w:val="28"/>
            <w:szCs w:val="28"/>
            <w:u w:val="none"/>
          </w:rPr>
          <w:t>подпункте "а"</w:t>
        </w:r>
      </w:hyperlink>
      <w:r w:rsidRPr="00E91B12">
        <w:rPr>
          <w:rFonts w:ascii="Times New Roman" w:hAnsi="Times New Roman" w:cs="Times New Roman"/>
          <w:color w:val="000000" w:themeColor="text1"/>
          <w:sz w:val="28"/>
          <w:szCs w:val="28"/>
        </w:rPr>
        <w:t xml:space="preserve"> настоящего пункта.</w:t>
      </w:r>
    </w:p>
    <w:p w:rsidR="00E91B12" w:rsidRPr="00E91B12" w:rsidRDefault="00E91B12" w:rsidP="00E91B12">
      <w:pPr>
        <w:spacing w:after="0" w:line="240" w:lineRule="auto"/>
        <w:ind w:firstLine="567"/>
        <w:jc w:val="both"/>
        <w:rPr>
          <w:rFonts w:ascii="Times New Roman" w:hAnsi="Times New Roman" w:cs="Times New Roman"/>
          <w:sz w:val="28"/>
          <w:szCs w:val="28"/>
        </w:rPr>
      </w:pPr>
      <w:r w:rsidRPr="00E91B12">
        <w:rPr>
          <w:rFonts w:ascii="Times New Roman" w:hAnsi="Times New Roman" w:cs="Times New Roman"/>
          <w:sz w:val="28"/>
          <w:szCs w:val="28"/>
        </w:rPr>
        <w:t>3. Администрации города Байконура осуществлять учет имеющих право на предоставление социальной выплаты в соответствии с настоящим Указом граждан Российской Федерации и членов их семей, а также выдачу им государственных жилищных сертификатов.</w:t>
      </w:r>
    </w:p>
    <w:p w:rsidR="00E91B12" w:rsidRPr="00E91B12" w:rsidRDefault="00E91B12" w:rsidP="00E91B12">
      <w:pPr>
        <w:spacing w:after="0" w:line="240" w:lineRule="auto"/>
        <w:ind w:firstLine="567"/>
        <w:jc w:val="both"/>
        <w:rPr>
          <w:rFonts w:ascii="Times New Roman" w:hAnsi="Times New Roman" w:cs="Times New Roman"/>
          <w:sz w:val="28"/>
          <w:szCs w:val="28"/>
        </w:rPr>
      </w:pPr>
      <w:r w:rsidRPr="00E91B12">
        <w:rPr>
          <w:rFonts w:ascii="Times New Roman" w:hAnsi="Times New Roman" w:cs="Times New Roman"/>
          <w:sz w:val="28"/>
          <w:szCs w:val="28"/>
        </w:rPr>
        <w:t>4. Настоящий Указ вступает в силу со дня его подписания.</w:t>
      </w:r>
    </w:p>
    <w:p w:rsidR="00E91B12" w:rsidRPr="00E91B12" w:rsidRDefault="00E91B12" w:rsidP="00E91B12">
      <w:pPr>
        <w:spacing w:after="0" w:line="240" w:lineRule="auto"/>
        <w:jc w:val="both"/>
        <w:rPr>
          <w:rFonts w:ascii="Times New Roman" w:hAnsi="Times New Roman" w:cs="Times New Roman"/>
        </w:rPr>
      </w:pPr>
    </w:p>
    <w:p w:rsidR="00E91B12" w:rsidRPr="00E91B12" w:rsidRDefault="00E91B12" w:rsidP="00E91B12">
      <w:pPr>
        <w:spacing w:after="0" w:line="240" w:lineRule="auto"/>
        <w:jc w:val="both"/>
        <w:rPr>
          <w:rFonts w:ascii="Times New Roman" w:hAnsi="Times New Roman" w:cs="Times New Roman"/>
          <w:sz w:val="28"/>
          <w:szCs w:val="28"/>
        </w:rPr>
      </w:pPr>
      <w:r w:rsidRPr="00E91B12">
        <w:rPr>
          <w:rFonts w:ascii="Times New Roman" w:hAnsi="Times New Roman" w:cs="Times New Roman"/>
          <w:sz w:val="28"/>
          <w:szCs w:val="28"/>
        </w:rPr>
        <w:t>Президент</w:t>
      </w:r>
    </w:p>
    <w:p w:rsidR="00E91B12" w:rsidRPr="00E91B12" w:rsidRDefault="00E91B12" w:rsidP="00E91B12">
      <w:pPr>
        <w:spacing w:after="0" w:line="240" w:lineRule="auto"/>
        <w:jc w:val="both"/>
        <w:rPr>
          <w:rFonts w:ascii="Times New Roman" w:hAnsi="Times New Roman" w:cs="Times New Roman"/>
          <w:sz w:val="28"/>
          <w:szCs w:val="28"/>
        </w:rPr>
      </w:pPr>
      <w:r w:rsidRPr="00E91B12">
        <w:rPr>
          <w:rFonts w:ascii="Times New Roman" w:hAnsi="Times New Roman" w:cs="Times New Roman"/>
          <w:sz w:val="28"/>
          <w:szCs w:val="28"/>
        </w:rPr>
        <w:t>Российской Федерации</w:t>
      </w:r>
    </w:p>
    <w:p w:rsidR="00E91B12" w:rsidRPr="00E91B12" w:rsidRDefault="00E91B12" w:rsidP="00E91B12">
      <w:pPr>
        <w:spacing w:after="0" w:line="240" w:lineRule="auto"/>
        <w:jc w:val="both"/>
        <w:rPr>
          <w:rFonts w:ascii="Times New Roman" w:hAnsi="Times New Roman" w:cs="Times New Roman"/>
          <w:sz w:val="28"/>
          <w:szCs w:val="28"/>
        </w:rPr>
      </w:pPr>
      <w:r w:rsidRPr="00E91B12">
        <w:rPr>
          <w:rFonts w:ascii="Times New Roman" w:hAnsi="Times New Roman" w:cs="Times New Roman"/>
          <w:sz w:val="28"/>
          <w:szCs w:val="28"/>
        </w:rPr>
        <w:t>В.ПУТИН</w:t>
      </w:r>
    </w:p>
    <w:p w:rsidR="00E91B12" w:rsidRPr="00E91B12" w:rsidRDefault="00E91B12" w:rsidP="00E91B12">
      <w:pPr>
        <w:spacing w:after="0" w:line="240" w:lineRule="auto"/>
        <w:jc w:val="both"/>
        <w:rPr>
          <w:rFonts w:ascii="Times New Roman" w:hAnsi="Times New Roman" w:cs="Times New Roman"/>
          <w:sz w:val="28"/>
          <w:szCs w:val="28"/>
        </w:rPr>
      </w:pPr>
      <w:r w:rsidRPr="00E91B12">
        <w:rPr>
          <w:rFonts w:ascii="Times New Roman" w:hAnsi="Times New Roman" w:cs="Times New Roman"/>
          <w:sz w:val="28"/>
          <w:szCs w:val="28"/>
        </w:rPr>
        <w:t>Москва, Кремль</w:t>
      </w:r>
    </w:p>
    <w:p w:rsidR="00E91B12" w:rsidRPr="00E91B12" w:rsidRDefault="00E91B12" w:rsidP="00E91B12">
      <w:pPr>
        <w:spacing w:after="0" w:line="240" w:lineRule="auto"/>
        <w:ind w:left="5387"/>
        <w:jc w:val="center"/>
        <w:rPr>
          <w:rFonts w:ascii="Times New Roman" w:hAnsi="Times New Roman" w:cs="Times New Roman"/>
          <w:sz w:val="24"/>
          <w:szCs w:val="24"/>
        </w:rPr>
      </w:pPr>
      <w:r w:rsidRPr="00E91B12">
        <w:rPr>
          <w:rFonts w:ascii="Times New Roman" w:hAnsi="Times New Roman" w:cs="Times New Roman"/>
          <w:sz w:val="24"/>
          <w:szCs w:val="24"/>
        </w:rPr>
        <w:lastRenderedPageBreak/>
        <w:t>Утверждено</w:t>
      </w:r>
    </w:p>
    <w:p w:rsidR="00E91B12" w:rsidRPr="00E91B12" w:rsidRDefault="00E91B12" w:rsidP="00E91B12">
      <w:pPr>
        <w:spacing w:after="0" w:line="240" w:lineRule="auto"/>
        <w:ind w:left="5387"/>
        <w:jc w:val="center"/>
        <w:rPr>
          <w:rFonts w:ascii="Times New Roman" w:hAnsi="Times New Roman" w:cs="Times New Roman"/>
          <w:sz w:val="24"/>
          <w:szCs w:val="24"/>
        </w:rPr>
      </w:pPr>
      <w:r w:rsidRPr="00E91B12">
        <w:rPr>
          <w:rFonts w:ascii="Times New Roman" w:hAnsi="Times New Roman" w:cs="Times New Roman"/>
          <w:sz w:val="24"/>
          <w:szCs w:val="24"/>
        </w:rPr>
        <w:t>Указом Президента</w:t>
      </w:r>
    </w:p>
    <w:p w:rsidR="00E91B12" w:rsidRPr="00E91B12" w:rsidRDefault="00E91B12" w:rsidP="00E91B12">
      <w:pPr>
        <w:spacing w:after="0" w:line="240" w:lineRule="auto"/>
        <w:ind w:left="5387"/>
        <w:jc w:val="center"/>
        <w:rPr>
          <w:rFonts w:ascii="Times New Roman" w:hAnsi="Times New Roman" w:cs="Times New Roman"/>
          <w:sz w:val="24"/>
          <w:szCs w:val="24"/>
        </w:rPr>
      </w:pPr>
      <w:r w:rsidRPr="00E91B12">
        <w:rPr>
          <w:rFonts w:ascii="Times New Roman" w:hAnsi="Times New Roman" w:cs="Times New Roman"/>
          <w:sz w:val="24"/>
          <w:szCs w:val="24"/>
        </w:rPr>
        <w:t>Российской Федерации</w:t>
      </w:r>
    </w:p>
    <w:p w:rsidR="00E91B12" w:rsidRPr="00E91B12" w:rsidRDefault="00E91B12" w:rsidP="00E91B12">
      <w:pPr>
        <w:spacing w:after="0" w:line="240" w:lineRule="auto"/>
        <w:ind w:left="5387"/>
        <w:jc w:val="center"/>
        <w:rPr>
          <w:rFonts w:ascii="Times New Roman" w:hAnsi="Times New Roman" w:cs="Times New Roman"/>
          <w:sz w:val="24"/>
          <w:szCs w:val="24"/>
        </w:rPr>
      </w:pPr>
      <w:r w:rsidRPr="00E91B12">
        <w:rPr>
          <w:rFonts w:ascii="Times New Roman" w:hAnsi="Times New Roman" w:cs="Times New Roman"/>
          <w:sz w:val="24"/>
          <w:szCs w:val="24"/>
        </w:rPr>
        <w:t xml:space="preserve">от 18 мая 2018 г. </w:t>
      </w:r>
      <w:r>
        <w:rPr>
          <w:rFonts w:ascii="Times New Roman" w:hAnsi="Times New Roman" w:cs="Times New Roman"/>
          <w:sz w:val="24"/>
          <w:szCs w:val="24"/>
        </w:rPr>
        <w:t>№</w:t>
      </w:r>
      <w:r w:rsidRPr="00E91B12">
        <w:rPr>
          <w:rFonts w:ascii="Times New Roman" w:hAnsi="Times New Roman" w:cs="Times New Roman"/>
          <w:sz w:val="24"/>
          <w:szCs w:val="24"/>
        </w:rPr>
        <w:t xml:space="preserve"> 219</w:t>
      </w:r>
    </w:p>
    <w:p w:rsidR="00E91B12" w:rsidRPr="00E91B12" w:rsidRDefault="00E91B12" w:rsidP="00E91B12">
      <w:pPr>
        <w:spacing w:after="0" w:line="240" w:lineRule="auto"/>
        <w:jc w:val="both"/>
        <w:rPr>
          <w:rFonts w:ascii="Times New Roman" w:hAnsi="Times New Roman" w:cs="Times New Roman"/>
        </w:rPr>
      </w:pPr>
    </w:p>
    <w:p w:rsidR="00E91B12" w:rsidRPr="00E91B12" w:rsidRDefault="00E91B12" w:rsidP="00E91B12">
      <w:pPr>
        <w:spacing w:after="0" w:line="240" w:lineRule="auto"/>
        <w:ind w:firstLine="567"/>
        <w:jc w:val="center"/>
        <w:rPr>
          <w:rFonts w:ascii="Times New Roman" w:hAnsi="Times New Roman" w:cs="Times New Roman"/>
          <w:b/>
          <w:bCs/>
          <w:sz w:val="28"/>
          <w:szCs w:val="28"/>
        </w:rPr>
      </w:pPr>
      <w:bookmarkStart w:id="1" w:name="Par43"/>
      <w:bookmarkEnd w:id="1"/>
      <w:r w:rsidRPr="00E91B12">
        <w:rPr>
          <w:rFonts w:ascii="Times New Roman" w:hAnsi="Times New Roman" w:cs="Times New Roman"/>
          <w:b/>
          <w:bCs/>
          <w:sz w:val="28"/>
          <w:szCs w:val="28"/>
        </w:rPr>
        <w:t>ПОЛОЖЕНИЕ</w:t>
      </w:r>
    </w:p>
    <w:p w:rsidR="00E91B12" w:rsidRPr="00E91B12" w:rsidRDefault="00E91B12" w:rsidP="00E91B12">
      <w:pPr>
        <w:spacing w:after="0" w:line="240" w:lineRule="auto"/>
        <w:ind w:firstLine="567"/>
        <w:jc w:val="center"/>
        <w:rPr>
          <w:rFonts w:ascii="Times New Roman" w:hAnsi="Times New Roman" w:cs="Times New Roman"/>
          <w:b/>
          <w:bCs/>
          <w:sz w:val="28"/>
          <w:szCs w:val="28"/>
        </w:rPr>
      </w:pPr>
      <w:r w:rsidRPr="00E91B12">
        <w:rPr>
          <w:rFonts w:ascii="Times New Roman" w:hAnsi="Times New Roman" w:cs="Times New Roman"/>
          <w:b/>
          <w:bCs/>
          <w:sz w:val="28"/>
          <w:szCs w:val="28"/>
        </w:rPr>
        <w:t>О ПОРЯДКЕ ПРЕДОСТАВЛЕНИЯ СОЦИАЛЬНЫХ ВЫПЛАТ</w:t>
      </w:r>
    </w:p>
    <w:p w:rsidR="00E91B12" w:rsidRPr="00E91B12" w:rsidRDefault="00E91B12" w:rsidP="00E91B12">
      <w:pPr>
        <w:spacing w:after="0" w:line="240" w:lineRule="auto"/>
        <w:ind w:firstLine="567"/>
        <w:jc w:val="center"/>
        <w:rPr>
          <w:rFonts w:ascii="Times New Roman" w:hAnsi="Times New Roman" w:cs="Times New Roman"/>
          <w:b/>
          <w:bCs/>
          <w:sz w:val="28"/>
          <w:szCs w:val="28"/>
        </w:rPr>
      </w:pPr>
      <w:r w:rsidRPr="00E91B12">
        <w:rPr>
          <w:rFonts w:ascii="Times New Roman" w:hAnsi="Times New Roman" w:cs="Times New Roman"/>
          <w:b/>
          <w:bCs/>
          <w:sz w:val="28"/>
          <w:szCs w:val="28"/>
        </w:rPr>
        <w:t>ОТДЕЛЬНЫМ КАТЕГОРИЯМ ГРАЖДАН РОССИЙСКОЙ ФЕДЕРАЦИИ,</w:t>
      </w:r>
      <w:r w:rsidRPr="00307563">
        <w:rPr>
          <w:rFonts w:ascii="Times New Roman" w:hAnsi="Times New Roman" w:cs="Times New Roman"/>
          <w:b/>
          <w:bCs/>
          <w:sz w:val="28"/>
          <w:szCs w:val="28"/>
        </w:rPr>
        <w:t xml:space="preserve"> </w:t>
      </w:r>
      <w:r w:rsidRPr="00E91B12">
        <w:rPr>
          <w:rFonts w:ascii="Times New Roman" w:hAnsi="Times New Roman" w:cs="Times New Roman"/>
          <w:b/>
          <w:bCs/>
          <w:sz w:val="28"/>
          <w:szCs w:val="28"/>
        </w:rPr>
        <w:t>ПОДЛЕЖАЩИХ ПЕРЕСЕЛЕНИЮ С ТЕРРИТОРИИ КОМПЛЕКСА</w:t>
      </w:r>
      <w:r w:rsidRPr="00307563">
        <w:rPr>
          <w:rFonts w:ascii="Times New Roman" w:hAnsi="Times New Roman" w:cs="Times New Roman"/>
          <w:b/>
          <w:bCs/>
          <w:sz w:val="28"/>
          <w:szCs w:val="28"/>
        </w:rPr>
        <w:t xml:space="preserve"> </w:t>
      </w:r>
      <w:r w:rsidRPr="00E91B12">
        <w:rPr>
          <w:rFonts w:ascii="Times New Roman" w:hAnsi="Times New Roman" w:cs="Times New Roman"/>
          <w:b/>
          <w:bCs/>
          <w:sz w:val="28"/>
          <w:szCs w:val="28"/>
        </w:rPr>
        <w:t>"БАЙКОНУР", ДЛЯ ПРИОБРЕТЕНИЯ ЖИЛЫХ ПОМЕЩЕНИЙ</w:t>
      </w:r>
      <w:r w:rsidRPr="00307563">
        <w:rPr>
          <w:rFonts w:ascii="Times New Roman" w:hAnsi="Times New Roman" w:cs="Times New Roman"/>
          <w:b/>
          <w:bCs/>
          <w:sz w:val="28"/>
          <w:szCs w:val="28"/>
        </w:rPr>
        <w:t xml:space="preserve"> </w:t>
      </w:r>
      <w:r w:rsidRPr="00E91B12">
        <w:rPr>
          <w:rFonts w:ascii="Times New Roman" w:hAnsi="Times New Roman" w:cs="Times New Roman"/>
          <w:b/>
          <w:bCs/>
          <w:sz w:val="28"/>
          <w:szCs w:val="28"/>
        </w:rPr>
        <w:t>НА ТЕРРИТОРИИ РОССИЙСКОЙ ФЕДЕРАЦИИ</w:t>
      </w:r>
    </w:p>
    <w:p w:rsidR="00E91B12" w:rsidRPr="00E91B12" w:rsidRDefault="00E91B12" w:rsidP="00E91B12">
      <w:pPr>
        <w:spacing w:after="0" w:line="240" w:lineRule="auto"/>
        <w:ind w:firstLine="567"/>
        <w:jc w:val="both"/>
        <w:rPr>
          <w:rFonts w:ascii="Times New Roman" w:hAnsi="Times New Roman" w:cs="Times New Roman"/>
          <w:sz w:val="28"/>
          <w:szCs w:val="28"/>
        </w:rPr>
      </w:pPr>
    </w:p>
    <w:p w:rsidR="00E91B12" w:rsidRPr="00E91B12" w:rsidRDefault="00E91B12" w:rsidP="00E91B12">
      <w:pPr>
        <w:spacing w:after="0" w:line="240" w:lineRule="auto"/>
        <w:ind w:firstLine="567"/>
        <w:jc w:val="both"/>
        <w:rPr>
          <w:rFonts w:ascii="Times New Roman" w:hAnsi="Times New Roman" w:cs="Times New Roman"/>
          <w:sz w:val="28"/>
          <w:szCs w:val="28"/>
        </w:rPr>
      </w:pPr>
    </w:p>
    <w:p w:rsidR="00E91B12" w:rsidRPr="00E91B12" w:rsidRDefault="00E91B12" w:rsidP="00E91B12">
      <w:pPr>
        <w:spacing w:after="0" w:line="240" w:lineRule="auto"/>
        <w:ind w:firstLine="567"/>
        <w:jc w:val="both"/>
        <w:rPr>
          <w:rFonts w:ascii="Times New Roman" w:hAnsi="Times New Roman" w:cs="Times New Roman"/>
          <w:color w:val="000000" w:themeColor="text1"/>
          <w:sz w:val="28"/>
          <w:szCs w:val="28"/>
        </w:rPr>
      </w:pPr>
      <w:r w:rsidRPr="00E91B12">
        <w:rPr>
          <w:rFonts w:ascii="Times New Roman" w:hAnsi="Times New Roman" w:cs="Times New Roman"/>
          <w:sz w:val="28"/>
          <w:szCs w:val="28"/>
        </w:rPr>
        <w:t xml:space="preserve">1. </w:t>
      </w:r>
      <w:r w:rsidRPr="00E91B12">
        <w:rPr>
          <w:rFonts w:ascii="Times New Roman" w:hAnsi="Times New Roman" w:cs="Times New Roman"/>
          <w:color w:val="000000" w:themeColor="text1"/>
          <w:sz w:val="28"/>
          <w:szCs w:val="28"/>
        </w:rPr>
        <w:t>Настоящим Положением определяется порядок предоставления социальных выплат подлежащим переселению с территории комплекса "Байконур" гражданам Российской Федерации (далее - граждане Российской Федерации) и членам их семей, имеющим гражданство Российской Федерации, для приобретения жилых помещений на территории Российской Федерации.</w:t>
      </w:r>
    </w:p>
    <w:p w:rsidR="00E91B12" w:rsidRPr="00E91B12" w:rsidRDefault="00E91B12" w:rsidP="00E91B12">
      <w:pPr>
        <w:spacing w:after="0" w:line="240" w:lineRule="auto"/>
        <w:ind w:firstLine="567"/>
        <w:jc w:val="both"/>
        <w:rPr>
          <w:rFonts w:ascii="Times New Roman" w:hAnsi="Times New Roman" w:cs="Times New Roman"/>
          <w:color w:val="000000" w:themeColor="text1"/>
          <w:sz w:val="28"/>
          <w:szCs w:val="28"/>
        </w:rPr>
      </w:pPr>
      <w:r w:rsidRPr="00E91B12">
        <w:rPr>
          <w:rFonts w:ascii="Times New Roman" w:hAnsi="Times New Roman" w:cs="Times New Roman"/>
          <w:color w:val="000000" w:themeColor="text1"/>
          <w:sz w:val="28"/>
          <w:szCs w:val="28"/>
        </w:rPr>
        <w:t>2. Социальные выплаты для приобретения жилых помещений на территории Российской Федерации (далее - социальные выплаты) предоставляются за счет бюджетных ассигнований федерального бюджета.</w:t>
      </w:r>
    </w:p>
    <w:p w:rsidR="00E91B12" w:rsidRPr="00E91B12" w:rsidRDefault="00E91B12" w:rsidP="00E91B12">
      <w:pPr>
        <w:spacing w:after="0" w:line="240" w:lineRule="auto"/>
        <w:ind w:firstLine="567"/>
        <w:jc w:val="both"/>
        <w:rPr>
          <w:rFonts w:ascii="Times New Roman" w:hAnsi="Times New Roman" w:cs="Times New Roman"/>
          <w:color w:val="000000" w:themeColor="text1"/>
          <w:sz w:val="28"/>
          <w:szCs w:val="28"/>
        </w:rPr>
      </w:pPr>
      <w:r w:rsidRPr="00E91B12">
        <w:rPr>
          <w:rFonts w:ascii="Times New Roman" w:hAnsi="Times New Roman" w:cs="Times New Roman"/>
          <w:color w:val="000000" w:themeColor="text1"/>
          <w:sz w:val="28"/>
          <w:szCs w:val="28"/>
        </w:rPr>
        <w:t>3. К гражданам Российской Федерации относятся следующие категории граждан:</w:t>
      </w:r>
    </w:p>
    <w:p w:rsidR="00E91B12" w:rsidRPr="00E91B12" w:rsidRDefault="00E91B12" w:rsidP="00E91B12">
      <w:pPr>
        <w:spacing w:after="0" w:line="240" w:lineRule="auto"/>
        <w:ind w:firstLine="567"/>
        <w:jc w:val="both"/>
        <w:rPr>
          <w:rFonts w:ascii="Times New Roman" w:hAnsi="Times New Roman" w:cs="Times New Roman"/>
          <w:color w:val="000000" w:themeColor="text1"/>
          <w:sz w:val="28"/>
          <w:szCs w:val="28"/>
        </w:rPr>
      </w:pPr>
      <w:bookmarkStart w:id="2" w:name="Par56"/>
      <w:bookmarkEnd w:id="2"/>
      <w:r w:rsidRPr="00E91B12">
        <w:rPr>
          <w:rFonts w:ascii="Times New Roman" w:hAnsi="Times New Roman" w:cs="Times New Roman"/>
          <w:color w:val="000000" w:themeColor="text1"/>
          <w:sz w:val="28"/>
          <w:szCs w:val="28"/>
        </w:rPr>
        <w:t>а) граждане, имеющие общий стаж работы и (или) службы в календарном исчислении не менее 10 лет в расположенных (располагавшихся) на территории комплекса "Байконур" территориальных органах и (или) подразделениях федеральных органов исполнительной власти и иных федеральных государственных органах, администрации города Байконура (администрации города Ленинска), профсоюзных органах (в случае замещения должностей профсоюзными работниками, освобожденными от замещения должностей в государственных органах и организациях вследствие избрания (делегирования) в профсоюзные органы), российских организациях ракетно-космической промышленности (их филиалах и представительствах), государственных, муниципальных организациях, доля участия Российской Федерации и (или) администрации города Байконура в уставном капитале которых составляет не менее 50 процентов, организациях (их филиалах и представительствах) Государственной корпорации по космической деятельности "Роскосмос" и филиале названной Корпорации (далее - органы и организации);</w:t>
      </w:r>
    </w:p>
    <w:p w:rsidR="00E91B12" w:rsidRPr="00E91B12" w:rsidRDefault="00E91B12" w:rsidP="00E91B12">
      <w:pPr>
        <w:spacing w:after="0" w:line="240" w:lineRule="auto"/>
        <w:ind w:firstLine="567"/>
        <w:jc w:val="both"/>
        <w:rPr>
          <w:rFonts w:ascii="Times New Roman" w:hAnsi="Times New Roman" w:cs="Times New Roman"/>
          <w:color w:val="000000" w:themeColor="text1"/>
          <w:sz w:val="28"/>
          <w:szCs w:val="28"/>
        </w:rPr>
      </w:pPr>
      <w:bookmarkStart w:id="3" w:name="Par58"/>
      <w:bookmarkEnd w:id="3"/>
      <w:r w:rsidRPr="00E91B12">
        <w:rPr>
          <w:rFonts w:ascii="Times New Roman" w:hAnsi="Times New Roman" w:cs="Times New Roman"/>
          <w:color w:val="000000" w:themeColor="text1"/>
          <w:sz w:val="28"/>
          <w:szCs w:val="28"/>
        </w:rPr>
        <w:t>б) граждане, прекратившие трудовые или служебные отношения с органом или организацией в связи с их ликвидацией либо по состоянию здоровья, имеющие общий стаж работы и (или) службы в календарном исчислении не менее пяти лет в органах и организациях и регистрацию по месту жительства в г. Байконуре непрерывно в течение последних 10 лет;</w:t>
      </w:r>
    </w:p>
    <w:p w:rsidR="00E91B12" w:rsidRPr="00E91B12" w:rsidRDefault="00E91B12" w:rsidP="00E91B12">
      <w:pPr>
        <w:spacing w:after="0" w:line="240" w:lineRule="auto"/>
        <w:ind w:firstLine="567"/>
        <w:jc w:val="both"/>
        <w:rPr>
          <w:rFonts w:ascii="Times New Roman" w:hAnsi="Times New Roman" w:cs="Times New Roman"/>
          <w:color w:val="000000" w:themeColor="text1"/>
          <w:sz w:val="28"/>
          <w:szCs w:val="28"/>
        </w:rPr>
      </w:pPr>
      <w:r w:rsidRPr="00E91B12">
        <w:rPr>
          <w:rFonts w:ascii="Times New Roman" w:hAnsi="Times New Roman" w:cs="Times New Roman"/>
          <w:color w:val="000000" w:themeColor="text1"/>
          <w:sz w:val="28"/>
          <w:szCs w:val="28"/>
        </w:rPr>
        <w:lastRenderedPageBreak/>
        <w:t>в) граждане, признанные инвалидами вследствие увечья, профессионального заболевания либо иного повреждения здоровья, связанных с исполнением ими трудовых обязанностей в органах и организациях, а также граждане Российской Федерации, страдающие тяжелыми формами хронических заболеваний, полученных в период проживания на территории комплекса "Байконур", и имеющие право на предоставление им жилого помещения по договору социального найма вне очереди в соответствии с законодательством Российской Федерации.</w:t>
      </w:r>
    </w:p>
    <w:p w:rsidR="00E91B12" w:rsidRPr="00E91B12" w:rsidRDefault="00E91B12" w:rsidP="00E91B12">
      <w:pPr>
        <w:spacing w:after="0" w:line="240" w:lineRule="auto"/>
        <w:ind w:firstLine="567"/>
        <w:jc w:val="both"/>
        <w:rPr>
          <w:rFonts w:ascii="Times New Roman" w:hAnsi="Times New Roman" w:cs="Times New Roman"/>
          <w:color w:val="000000" w:themeColor="text1"/>
          <w:sz w:val="28"/>
          <w:szCs w:val="28"/>
        </w:rPr>
      </w:pPr>
      <w:r w:rsidRPr="00E91B12">
        <w:rPr>
          <w:rFonts w:ascii="Times New Roman" w:hAnsi="Times New Roman" w:cs="Times New Roman"/>
          <w:color w:val="000000" w:themeColor="text1"/>
          <w:sz w:val="28"/>
          <w:szCs w:val="28"/>
        </w:rPr>
        <w:t xml:space="preserve">3(1). В общий стаж работы и (или) службы гражданина Российской Федерации, предусмотренный </w:t>
      </w:r>
      <w:hyperlink w:anchor="Par56" w:history="1">
        <w:r w:rsidRPr="00E91B12">
          <w:rPr>
            <w:rStyle w:val="ac"/>
            <w:rFonts w:ascii="Times New Roman" w:hAnsi="Times New Roman" w:cs="Times New Roman"/>
            <w:color w:val="000000" w:themeColor="text1"/>
            <w:sz w:val="28"/>
            <w:szCs w:val="28"/>
            <w:u w:val="none"/>
          </w:rPr>
          <w:t>подпунктами "а"</w:t>
        </w:r>
      </w:hyperlink>
      <w:r w:rsidRPr="00E91B12">
        <w:rPr>
          <w:rFonts w:ascii="Times New Roman" w:hAnsi="Times New Roman" w:cs="Times New Roman"/>
          <w:color w:val="000000" w:themeColor="text1"/>
          <w:sz w:val="28"/>
          <w:szCs w:val="28"/>
        </w:rPr>
        <w:t xml:space="preserve"> и </w:t>
      </w:r>
      <w:hyperlink w:anchor="Par58" w:history="1">
        <w:r w:rsidRPr="00E91B12">
          <w:rPr>
            <w:rStyle w:val="ac"/>
            <w:rFonts w:ascii="Times New Roman" w:hAnsi="Times New Roman" w:cs="Times New Roman"/>
            <w:color w:val="000000" w:themeColor="text1"/>
            <w:sz w:val="28"/>
            <w:szCs w:val="28"/>
            <w:u w:val="none"/>
          </w:rPr>
          <w:t>"б" пункта 3</w:t>
        </w:r>
      </w:hyperlink>
      <w:r w:rsidRPr="00E91B12">
        <w:rPr>
          <w:rFonts w:ascii="Times New Roman" w:hAnsi="Times New Roman" w:cs="Times New Roman"/>
          <w:color w:val="000000" w:themeColor="text1"/>
          <w:sz w:val="28"/>
          <w:szCs w:val="28"/>
        </w:rPr>
        <w:t xml:space="preserve"> настоящего Положения, не включаются периоды работы (службы) в органах и организациях до приобретения им гражданства Российской Федерации.</w:t>
      </w:r>
    </w:p>
    <w:p w:rsidR="00E91B12" w:rsidRPr="00E91B12" w:rsidRDefault="00E91B12" w:rsidP="00E91B12">
      <w:pPr>
        <w:spacing w:after="0" w:line="240" w:lineRule="auto"/>
        <w:ind w:firstLine="567"/>
        <w:jc w:val="both"/>
        <w:rPr>
          <w:rFonts w:ascii="Times New Roman" w:hAnsi="Times New Roman" w:cs="Times New Roman"/>
          <w:color w:val="000000" w:themeColor="text1"/>
          <w:sz w:val="28"/>
          <w:szCs w:val="28"/>
        </w:rPr>
      </w:pPr>
      <w:r w:rsidRPr="00E91B12">
        <w:rPr>
          <w:rFonts w:ascii="Times New Roman" w:hAnsi="Times New Roman" w:cs="Times New Roman"/>
          <w:color w:val="000000" w:themeColor="text1"/>
          <w:sz w:val="28"/>
          <w:szCs w:val="28"/>
        </w:rPr>
        <w:t>4. Социальная выплата предоставляется гражданам Российской Федерации и членам их семей при условии, что они:</w:t>
      </w:r>
    </w:p>
    <w:p w:rsidR="00E91B12" w:rsidRPr="00E91B12" w:rsidRDefault="00E91B12" w:rsidP="00E91B12">
      <w:pPr>
        <w:spacing w:after="0" w:line="240" w:lineRule="auto"/>
        <w:ind w:firstLine="567"/>
        <w:jc w:val="both"/>
        <w:rPr>
          <w:rFonts w:ascii="Times New Roman" w:hAnsi="Times New Roman" w:cs="Times New Roman"/>
          <w:color w:val="000000" w:themeColor="text1"/>
          <w:sz w:val="28"/>
          <w:szCs w:val="28"/>
        </w:rPr>
      </w:pPr>
      <w:r w:rsidRPr="00E91B12">
        <w:rPr>
          <w:rFonts w:ascii="Times New Roman" w:hAnsi="Times New Roman" w:cs="Times New Roman"/>
          <w:color w:val="000000" w:themeColor="text1"/>
          <w:sz w:val="28"/>
          <w:szCs w:val="28"/>
        </w:rPr>
        <w:t xml:space="preserve">а) зарегистрированы в установленном порядке по месту жительства </w:t>
      </w:r>
      <w:r w:rsidRPr="00307563">
        <w:rPr>
          <w:rFonts w:ascii="Times New Roman" w:hAnsi="Times New Roman" w:cs="Times New Roman"/>
          <w:color w:val="000000" w:themeColor="text1"/>
          <w:sz w:val="28"/>
          <w:szCs w:val="28"/>
        </w:rPr>
        <w:br/>
      </w:r>
      <w:r w:rsidRPr="00E91B12">
        <w:rPr>
          <w:rFonts w:ascii="Times New Roman" w:hAnsi="Times New Roman" w:cs="Times New Roman"/>
          <w:color w:val="000000" w:themeColor="text1"/>
          <w:sz w:val="28"/>
          <w:szCs w:val="28"/>
        </w:rPr>
        <w:t>в г. Байконуре;</w:t>
      </w:r>
    </w:p>
    <w:p w:rsidR="00E91B12" w:rsidRPr="00E91B12" w:rsidRDefault="00E91B12" w:rsidP="00E91B12">
      <w:pPr>
        <w:spacing w:after="0" w:line="240" w:lineRule="auto"/>
        <w:ind w:firstLine="567"/>
        <w:jc w:val="both"/>
        <w:rPr>
          <w:rFonts w:ascii="Times New Roman" w:hAnsi="Times New Roman" w:cs="Times New Roman"/>
          <w:color w:val="000000" w:themeColor="text1"/>
          <w:sz w:val="28"/>
          <w:szCs w:val="28"/>
        </w:rPr>
      </w:pPr>
      <w:r w:rsidRPr="00E91B12">
        <w:rPr>
          <w:rFonts w:ascii="Times New Roman" w:hAnsi="Times New Roman" w:cs="Times New Roman"/>
          <w:color w:val="000000" w:themeColor="text1"/>
          <w:sz w:val="28"/>
          <w:szCs w:val="28"/>
        </w:rPr>
        <w:t>б) ранее не обеспечивались за счет бюджетных ассигнований федерального бюджета, бюджета субъекта Российской Федерации, местного бюджета, в том числе за счет бюджета г. Байконура, жилыми помещениями на территории Российской Федерации, не получали субсидий или иных выплат на приобретение или строительство жилого помещения на территории Российской Федерации в связи с переселением с территории комплекса "Байконур";</w:t>
      </w:r>
    </w:p>
    <w:p w:rsidR="00E91B12" w:rsidRPr="00E91B12" w:rsidRDefault="00E91B12" w:rsidP="00E91B12">
      <w:pPr>
        <w:spacing w:after="0" w:line="240" w:lineRule="auto"/>
        <w:ind w:firstLine="567"/>
        <w:jc w:val="both"/>
        <w:rPr>
          <w:rFonts w:ascii="Times New Roman" w:hAnsi="Times New Roman" w:cs="Times New Roman"/>
          <w:color w:val="000000" w:themeColor="text1"/>
          <w:sz w:val="28"/>
          <w:szCs w:val="28"/>
        </w:rPr>
      </w:pPr>
      <w:r w:rsidRPr="00E91B12">
        <w:rPr>
          <w:rFonts w:ascii="Times New Roman" w:hAnsi="Times New Roman" w:cs="Times New Roman"/>
          <w:color w:val="000000" w:themeColor="text1"/>
          <w:sz w:val="28"/>
          <w:szCs w:val="28"/>
        </w:rPr>
        <w:t>в) не имеют права на обеспечение за счет бюджетных ассигнований федерального бюджета, бюджета субъекта Российской Федерации, местного бюджета, в том числе за счет бюджета г. Байконура, жилыми помещениями на территории Российской Федерации в соответствии с законодательством Российской Федерации по иным основаниям;</w:t>
      </w:r>
    </w:p>
    <w:p w:rsidR="00E91B12" w:rsidRPr="00E91B12" w:rsidRDefault="00E91B12" w:rsidP="00E91B12">
      <w:pPr>
        <w:spacing w:after="0" w:line="240" w:lineRule="auto"/>
        <w:ind w:firstLine="567"/>
        <w:jc w:val="both"/>
        <w:rPr>
          <w:rFonts w:ascii="Times New Roman" w:hAnsi="Times New Roman" w:cs="Times New Roman"/>
          <w:color w:val="000000" w:themeColor="text1"/>
          <w:sz w:val="28"/>
          <w:szCs w:val="28"/>
        </w:rPr>
      </w:pPr>
      <w:r w:rsidRPr="00E91B12">
        <w:rPr>
          <w:rFonts w:ascii="Times New Roman" w:hAnsi="Times New Roman" w:cs="Times New Roman"/>
          <w:color w:val="000000" w:themeColor="text1"/>
          <w:sz w:val="28"/>
          <w:szCs w:val="28"/>
        </w:rPr>
        <w:t>г) состоят в установленном администрацией города Байконура порядке на учете в администрации города Байконура в качестве нуждающихся в жилых помещениях на территории Российской Федерации и подлежащих переселению с территории комплекса "Байконур" (далее - учет);</w:t>
      </w:r>
    </w:p>
    <w:p w:rsidR="00E91B12" w:rsidRPr="00E91B12" w:rsidRDefault="00E91B12" w:rsidP="00E91B12">
      <w:pPr>
        <w:spacing w:after="0" w:line="240" w:lineRule="auto"/>
        <w:ind w:firstLine="567"/>
        <w:jc w:val="both"/>
        <w:rPr>
          <w:rFonts w:ascii="Times New Roman" w:hAnsi="Times New Roman" w:cs="Times New Roman"/>
          <w:color w:val="000000" w:themeColor="text1"/>
          <w:sz w:val="28"/>
          <w:szCs w:val="28"/>
        </w:rPr>
      </w:pPr>
      <w:r w:rsidRPr="00E91B12">
        <w:rPr>
          <w:rFonts w:ascii="Times New Roman" w:hAnsi="Times New Roman" w:cs="Times New Roman"/>
          <w:color w:val="000000" w:themeColor="text1"/>
          <w:sz w:val="28"/>
          <w:szCs w:val="28"/>
        </w:rPr>
        <w:t>д) не являются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(долей в праве собственности на жилые помещения) или членами семьи собственника жилого помещения (долей в праве собственности на жилое помещение), расположенного на территории Российской Федерации;</w:t>
      </w:r>
    </w:p>
    <w:p w:rsidR="00E91B12" w:rsidRPr="00E91B12" w:rsidRDefault="00E91B12" w:rsidP="00E91B12">
      <w:pPr>
        <w:spacing w:after="0" w:line="240" w:lineRule="auto"/>
        <w:ind w:firstLine="567"/>
        <w:jc w:val="both"/>
        <w:rPr>
          <w:rFonts w:ascii="Times New Roman" w:hAnsi="Times New Roman" w:cs="Times New Roman"/>
          <w:color w:val="000000" w:themeColor="text1"/>
          <w:sz w:val="28"/>
          <w:szCs w:val="28"/>
        </w:rPr>
      </w:pPr>
      <w:r w:rsidRPr="00E91B12">
        <w:rPr>
          <w:rFonts w:ascii="Times New Roman" w:hAnsi="Times New Roman" w:cs="Times New Roman"/>
          <w:color w:val="000000" w:themeColor="text1"/>
          <w:sz w:val="28"/>
          <w:szCs w:val="28"/>
        </w:rPr>
        <w:t xml:space="preserve">е) не отчуждали в течение пяти лет жилое помещение (долю в праве собственности на жилое помещение), расположенное на территории Российской Федерации, не расторгали договор социального найма жилого помещения или договор найма жилого помещения жилищного фонда </w:t>
      </w:r>
      <w:r w:rsidRPr="00E91B12">
        <w:rPr>
          <w:rFonts w:ascii="Times New Roman" w:hAnsi="Times New Roman" w:cs="Times New Roman"/>
          <w:color w:val="000000" w:themeColor="text1"/>
          <w:sz w:val="28"/>
          <w:szCs w:val="28"/>
        </w:rPr>
        <w:lastRenderedPageBreak/>
        <w:t>социального использования, расположенного на территории Российской Федерации, с намерением приобретения права состоять на учете.</w:t>
      </w:r>
    </w:p>
    <w:p w:rsidR="00E91B12" w:rsidRPr="00E91B12" w:rsidRDefault="00E91B12" w:rsidP="00E91B12">
      <w:pPr>
        <w:spacing w:after="0" w:line="240" w:lineRule="auto"/>
        <w:ind w:firstLine="567"/>
        <w:jc w:val="both"/>
        <w:rPr>
          <w:rFonts w:ascii="Times New Roman" w:hAnsi="Times New Roman" w:cs="Times New Roman"/>
          <w:color w:val="000000" w:themeColor="text1"/>
          <w:sz w:val="28"/>
          <w:szCs w:val="28"/>
        </w:rPr>
      </w:pPr>
      <w:r w:rsidRPr="00E91B12">
        <w:rPr>
          <w:rFonts w:ascii="Times New Roman" w:hAnsi="Times New Roman" w:cs="Times New Roman"/>
          <w:color w:val="000000" w:themeColor="text1"/>
          <w:sz w:val="28"/>
          <w:szCs w:val="28"/>
        </w:rPr>
        <w:t>5. В случае смерти (гибели) гражданина Российской Федерации право на получение социальной выплаты сохраняется за гражданами, принятыми на учет в качестве членов семьи умершего (погибшего) гражданина Российской Федерации, а также за вдовами (вдовцами) умерших (погибших) граждан Российской Федерации, не вступившими в повторный брак.</w:t>
      </w:r>
    </w:p>
    <w:p w:rsidR="00E91B12" w:rsidRPr="00E91B12" w:rsidRDefault="00E91B12" w:rsidP="00E91B12">
      <w:pPr>
        <w:spacing w:after="0" w:line="240" w:lineRule="auto"/>
        <w:ind w:firstLine="567"/>
        <w:jc w:val="both"/>
        <w:rPr>
          <w:rFonts w:ascii="Times New Roman" w:hAnsi="Times New Roman" w:cs="Times New Roman"/>
          <w:color w:val="000000" w:themeColor="text1"/>
          <w:sz w:val="28"/>
          <w:szCs w:val="28"/>
        </w:rPr>
      </w:pPr>
      <w:r w:rsidRPr="00E91B12">
        <w:rPr>
          <w:rFonts w:ascii="Times New Roman" w:hAnsi="Times New Roman" w:cs="Times New Roman"/>
          <w:color w:val="000000" w:themeColor="text1"/>
          <w:sz w:val="28"/>
          <w:szCs w:val="28"/>
        </w:rPr>
        <w:t>6. Под членами семьи гражданина Российской Федерации понимаются проживающие совместно с ним его супруг (супруга), их дети и родители. Членами семьи гражданина Российской Федерации в судебном порядке могут быть признаны другие родственники, нетрудоспособные иждивенцы и в исключительных случаях иные лица, имеющие гражданство Российской Федерации, если они постоянно проживают совместно с ним.</w:t>
      </w:r>
    </w:p>
    <w:p w:rsidR="00E91B12" w:rsidRPr="00E91B12" w:rsidRDefault="00E91B12" w:rsidP="00E91B12">
      <w:pPr>
        <w:spacing w:after="0" w:line="240" w:lineRule="auto"/>
        <w:ind w:firstLine="567"/>
        <w:jc w:val="both"/>
        <w:rPr>
          <w:rFonts w:ascii="Times New Roman" w:hAnsi="Times New Roman" w:cs="Times New Roman"/>
          <w:color w:val="000000" w:themeColor="text1"/>
          <w:sz w:val="28"/>
          <w:szCs w:val="28"/>
        </w:rPr>
      </w:pPr>
      <w:r w:rsidRPr="00E91B12">
        <w:rPr>
          <w:rFonts w:ascii="Times New Roman" w:hAnsi="Times New Roman" w:cs="Times New Roman"/>
          <w:color w:val="000000" w:themeColor="text1"/>
          <w:sz w:val="28"/>
          <w:szCs w:val="28"/>
        </w:rPr>
        <w:t>7. Право граждан Российской Федерации и членов их семей на получение социальной выплаты подтверждается государственным жилищным сертификатом, выдаваемым в порядке, установленном Правительством Российской Федерации.</w:t>
      </w:r>
    </w:p>
    <w:p w:rsidR="00E91B12" w:rsidRPr="00E91B12" w:rsidRDefault="00E91B12" w:rsidP="00E91B12">
      <w:pPr>
        <w:spacing w:after="0" w:line="240" w:lineRule="auto"/>
        <w:ind w:firstLine="567"/>
        <w:jc w:val="both"/>
        <w:rPr>
          <w:rFonts w:ascii="Times New Roman" w:hAnsi="Times New Roman" w:cs="Times New Roman"/>
          <w:color w:val="000000" w:themeColor="text1"/>
          <w:sz w:val="28"/>
          <w:szCs w:val="28"/>
        </w:rPr>
      </w:pPr>
      <w:r w:rsidRPr="00E91B12">
        <w:rPr>
          <w:rFonts w:ascii="Times New Roman" w:hAnsi="Times New Roman" w:cs="Times New Roman"/>
          <w:color w:val="000000" w:themeColor="text1"/>
          <w:sz w:val="28"/>
          <w:szCs w:val="28"/>
        </w:rPr>
        <w:t>8. Порядок расчета размера социальной выплаты определяется Правительством Российской Федерации исходя из норматива стоимости одного квадратного метра общей площади жилого помещения по Российской Федерации, используемого для расчета размеров безвозмездных социальных выплат на приобретение жилых помещений гражданами Российской Федерации с привлечением средств федерального бюджета, определяемого уполномоченным Правительством Российской Федерации федеральным органом исполнительной власти, и норматива общей площади жилого помещения в размере 33 квадратных метров общей площади жилого помещения для одиноких граждан, в размере 42 квадратных метров общей площади жилого помещения на семью из двух человек, в размере 18 квадратных метров общей площади жилого помещения на каждого члена семьи при численности семьи три и более человека. Размер социальной выплаты определяется с учетом права на дополнительную общую площадь жилого помещения в соответствии с законодательством Российской Федерации.</w:t>
      </w:r>
    </w:p>
    <w:p w:rsidR="00E91B12" w:rsidRPr="00E91B12" w:rsidRDefault="00E91B12" w:rsidP="00E91B12">
      <w:pPr>
        <w:spacing w:after="0" w:line="240" w:lineRule="auto"/>
        <w:ind w:firstLine="567"/>
        <w:jc w:val="both"/>
        <w:rPr>
          <w:rFonts w:ascii="Times New Roman" w:hAnsi="Times New Roman" w:cs="Times New Roman"/>
          <w:color w:val="000000" w:themeColor="text1"/>
          <w:sz w:val="28"/>
          <w:szCs w:val="28"/>
        </w:rPr>
      </w:pPr>
      <w:r w:rsidRPr="00E91B12">
        <w:rPr>
          <w:rFonts w:ascii="Times New Roman" w:hAnsi="Times New Roman" w:cs="Times New Roman"/>
          <w:color w:val="000000" w:themeColor="text1"/>
          <w:sz w:val="28"/>
          <w:szCs w:val="28"/>
        </w:rPr>
        <w:t>9. Социальная выплата предоставляется только один раз.</w:t>
      </w:r>
    </w:p>
    <w:p w:rsidR="00E91B12" w:rsidRPr="00E91B12" w:rsidRDefault="00E91B12" w:rsidP="00E91B12">
      <w:pPr>
        <w:spacing w:after="0" w:line="240" w:lineRule="auto"/>
        <w:ind w:firstLine="567"/>
        <w:jc w:val="both"/>
        <w:rPr>
          <w:rFonts w:ascii="Times New Roman" w:hAnsi="Times New Roman" w:cs="Times New Roman"/>
          <w:color w:val="000000" w:themeColor="text1"/>
          <w:sz w:val="28"/>
          <w:szCs w:val="28"/>
        </w:rPr>
      </w:pPr>
      <w:r w:rsidRPr="00E91B12">
        <w:rPr>
          <w:rFonts w:ascii="Times New Roman" w:hAnsi="Times New Roman" w:cs="Times New Roman"/>
          <w:color w:val="000000" w:themeColor="text1"/>
          <w:sz w:val="28"/>
          <w:szCs w:val="28"/>
        </w:rPr>
        <w:t>9(1). Социальная выплата предоставляется гражданам Российской Федерации и членам их семей в порядке очередности, устанавливаемой исходя из даты принятия их на учет.</w:t>
      </w:r>
    </w:p>
    <w:p w:rsidR="00E91B12" w:rsidRPr="00E91B12" w:rsidRDefault="00E91B12" w:rsidP="00E91B12">
      <w:pPr>
        <w:spacing w:after="0" w:line="240" w:lineRule="auto"/>
        <w:ind w:firstLine="567"/>
        <w:jc w:val="both"/>
        <w:rPr>
          <w:rFonts w:ascii="Times New Roman" w:hAnsi="Times New Roman" w:cs="Times New Roman"/>
          <w:color w:val="000000" w:themeColor="text1"/>
          <w:sz w:val="28"/>
          <w:szCs w:val="28"/>
        </w:rPr>
      </w:pPr>
      <w:r w:rsidRPr="00E91B12">
        <w:rPr>
          <w:rFonts w:ascii="Times New Roman" w:hAnsi="Times New Roman" w:cs="Times New Roman"/>
          <w:color w:val="000000" w:themeColor="text1"/>
          <w:sz w:val="28"/>
          <w:szCs w:val="28"/>
        </w:rPr>
        <w:t xml:space="preserve">10 - 11. Утратили силу. - </w:t>
      </w:r>
      <w:hyperlink r:id="rId4" w:history="1">
        <w:r w:rsidRPr="00E91B12">
          <w:rPr>
            <w:rStyle w:val="ac"/>
            <w:rFonts w:ascii="Times New Roman" w:hAnsi="Times New Roman" w:cs="Times New Roman"/>
            <w:color w:val="000000" w:themeColor="text1"/>
            <w:sz w:val="28"/>
            <w:szCs w:val="28"/>
            <w:u w:val="none"/>
          </w:rPr>
          <w:t>Указ</w:t>
        </w:r>
      </w:hyperlink>
      <w:r w:rsidRPr="00E91B12">
        <w:rPr>
          <w:rFonts w:ascii="Times New Roman" w:hAnsi="Times New Roman" w:cs="Times New Roman"/>
          <w:color w:val="000000" w:themeColor="text1"/>
          <w:sz w:val="28"/>
          <w:szCs w:val="28"/>
        </w:rPr>
        <w:t xml:space="preserve"> Президента РФ от 17.05.2025 N 326.</w:t>
      </w:r>
    </w:p>
    <w:p w:rsidR="00E91B12" w:rsidRPr="00E91B12" w:rsidRDefault="00E91B12" w:rsidP="00E91B12">
      <w:pPr>
        <w:spacing w:after="0" w:line="240" w:lineRule="auto"/>
        <w:ind w:firstLine="567"/>
        <w:jc w:val="both"/>
        <w:rPr>
          <w:rFonts w:ascii="Times New Roman" w:hAnsi="Times New Roman" w:cs="Times New Roman"/>
          <w:color w:val="000000" w:themeColor="text1"/>
        </w:rPr>
      </w:pPr>
      <w:r w:rsidRPr="00E91B12">
        <w:rPr>
          <w:rFonts w:ascii="Times New Roman" w:hAnsi="Times New Roman" w:cs="Times New Roman"/>
          <w:color w:val="000000" w:themeColor="text1"/>
          <w:sz w:val="28"/>
          <w:szCs w:val="28"/>
        </w:rPr>
        <w:t>12. За членами семьи умершего (погибшего) гражданина Российской Федерации сохраняется очередность предоставления социальных выплат, установленная для умершего (погибшего) гражданина Российской Федерации, который имел право на получение социальной выплаты в соответствии с настоящим Положением.</w:t>
      </w:r>
    </w:p>
    <w:p w:rsidR="00E91B12" w:rsidRPr="00E91B12" w:rsidRDefault="00E91B12" w:rsidP="00E91B12">
      <w:pPr>
        <w:spacing w:after="0" w:line="240" w:lineRule="auto"/>
        <w:jc w:val="both"/>
        <w:rPr>
          <w:rFonts w:ascii="Times New Roman" w:hAnsi="Times New Roman" w:cs="Times New Roman"/>
        </w:rPr>
      </w:pPr>
    </w:p>
    <w:p w:rsidR="00303B6F" w:rsidRPr="00E91B12" w:rsidRDefault="00303B6F" w:rsidP="00E91B12">
      <w:pPr>
        <w:spacing w:after="0" w:line="240" w:lineRule="auto"/>
        <w:jc w:val="both"/>
      </w:pPr>
    </w:p>
    <w:sectPr w:rsidR="00303B6F" w:rsidRPr="00E91B12" w:rsidSect="00E91B12">
      <w:pgSz w:w="11905" w:h="16838"/>
      <w:pgMar w:top="1134" w:right="850"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B12"/>
    <w:rsid w:val="00303B6F"/>
    <w:rsid w:val="00307563"/>
    <w:rsid w:val="00A916F5"/>
    <w:rsid w:val="00D9629B"/>
    <w:rsid w:val="00E91B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BF3CA"/>
  <w15:chartTrackingRefBased/>
  <w15:docId w15:val="{98A2CF8F-3BEA-447A-953A-7B8D7EA76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E91B1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E91B1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E91B12"/>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E91B12"/>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E91B12"/>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E91B1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E91B1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E91B1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E91B1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91B12"/>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E91B12"/>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E91B12"/>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E91B12"/>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E91B12"/>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E91B12"/>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E91B12"/>
    <w:rPr>
      <w:rFonts w:eastAsiaTheme="majorEastAsia" w:cstheme="majorBidi"/>
      <w:color w:val="595959" w:themeColor="text1" w:themeTint="A6"/>
    </w:rPr>
  </w:style>
  <w:style w:type="character" w:customStyle="1" w:styleId="80">
    <w:name w:val="Заголовок 8 Знак"/>
    <w:basedOn w:val="a0"/>
    <w:link w:val="8"/>
    <w:uiPriority w:val="9"/>
    <w:semiHidden/>
    <w:rsid w:val="00E91B12"/>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E91B12"/>
    <w:rPr>
      <w:rFonts w:eastAsiaTheme="majorEastAsia" w:cstheme="majorBidi"/>
      <w:color w:val="272727" w:themeColor="text1" w:themeTint="D8"/>
    </w:rPr>
  </w:style>
  <w:style w:type="paragraph" w:styleId="a3">
    <w:name w:val="Title"/>
    <w:basedOn w:val="a"/>
    <w:next w:val="a"/>
    <w:link w:val="a4"/>
    <w:uiPriority w:val="10"/>
    <w:qFormat/>
    <w:rsid w:val="00E91B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E91B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1B12"/>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E91B12"/>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91B12"/>
    <w:pPr>
      <w:spacing w:before="160"/>
      <w:jc w:val="center"/>
    </w:pPr>
    <w:rPr>
      <w:i/>
      <w:iCs/>
      <w:color w:val="404040" w:themeColor="text1" w:themeTint="BF"/>
    </w:rPr>
  </w:style>
  <w:style w:type="character" w:customStyle="1" w:styleId="22">
    <w:name w:val="Цитата 2 Знак"/>
    <w:basedOn w:val="a0"/>
    <w:link w:val="21"/>
    <w:uiPriority w:val="29"/>
    <w:rsid w:val="00E91B12"/>
    <w:rPr>
      <w:i/>
      <w:iCs/>
      <w:color w:val="404040" w:themeColor="text1" w:themeTint="BF"/>
    </w:rPr>
  </w:style>
  <w:style w:type="paragraph" w:styleId="a7">
    <w:name w:val="List Paragraph"/>
    <w:basedOn w:val="a"/>
    <w:uiPriority w:val="34"/>
    <w:qFormat/>
    <w:rsid w:val="00E91B12"/>
    <w:pPr>
      <w:ind w:left="720"/>
      <w:contextualSpacing/>
    </w:pPr>
  </w:style>
  <w:style w:type="character" w:styleId="a8">
    <w:name w:val="Intense Emphasis"/>
    <w:basedOn w:val="a0"/>
    <w:uiPriority w:val="21"/>
    <w:qFormat/>
    <w:rsid w:val="00E91B12"/>
    <w:rPr>
      <w:i/>
      <w:iCs/>
      <w:color w:val="2F5496" w:themeColor="accent1" w:themeShade="BF"/>
    </w:rPr>
  </w:style>
  <w:style w:type="paragraph" w:styleId="a9">
    <w:name w:val="Intense Quote"/>
    <w:basedOn w:val="a"/>
    <w:next w:val="a"/>
    <w:link w:val="aa"/>
    <w:uiPriority w:val="30"/>
    <w:qFormat/>
    <w:rsid w:val="00E91B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E91B12"/>
    <w:rPr>
      <w:i/>
      <w:iCs/>
      <w:color w:val="2F5496" w:themeColor="accent1" w:themeShade="BF"/>
    </w:rPr>
  </w:style>
  <w:style w:type="character" w:styleId="ab">
    <w:name w:val="Intense Reference"/>
    <w:basedOn w:val="a0"/>
    <w:uiPriority w:val="32"/>
    <w:qFormat/>
    <w:rsid w:val="00E91B12"/>
    <w:rPr>
      <w:b/>
      <w:bCs/>
      <w:smallCaps/>
      <w:color w:val="2F5496" w:themeColor="accent1" w:themeShade="BF"/>
      <w:spacing w:val="5"/>
    </w:rPr>
  </w:style>
  <w:style w:type="character" w:styleId="ac">
    <w:name w:val="Hyperlink"/>
    <w:basedOn w:val="a0"/>
    <w:uiPriority w:val="99"/>
    <w:unhideWhenUsed/>
    <w:rsid w:val="00E91B12"/>
    <w:rPr>
      <w:color w:val="0563C1" w:themeColor="hyperlink"/>
      <w:u w:val="single"/>
    </w:rPr>
  </w:style>
  <w:style w:type="character" w:styleId="ad">
    <w:name w:val="Unresolved Mention"/>
    <w:basedOn w:val="a0"/>
    <w:uiPriority w:val="99"/>
    <w:semiHidden/>
    <w:unhideWhenUsed/>
    <w:rsid w:val="00E91B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ogin.consultant.ru/link/?req=doc&amp;base=LAW&amp;n=505462&amp;dst=1000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1455</Words>
  <Characters>8299</Characters>
  <Application>Microsoft Office Word</Application>
  <DocSecurity>0</DocSecurity>
  <Lines>69</Lines>
  <Paragraphs>19</Paragraphs>
  <ScaleCrop>false</ScaleCrop>
  <Company/>
  <LinksUpToDate>false</LinksUpToDate>
  <CharactersWithSpaces>9735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офис219 Офис219</dc:creator>
  <cp:keywords/>
  <dc:description/>
  <cp:lastModifiedBy>офис219 Офис219</cp:lastModifiedBy>
  <cp:revision>2</cp:revision>
  <dcterms:created xsi:type="dcterms:W3CDTF">2025-05-26T08:10:00Z</dcterms:created>
  <dcterms:modified xsi:type="dcterms:W3CDTF">2025-05-26T08:16:00Z</dcterms:modified>
</cp:coreProperties>
</file>